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常见借代词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1、桑梓：家乡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2、桃李：学生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3、社稷、轩辕：国家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4、南冠：囚犯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5、同窗：同学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6、烽烟：战争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7、巾帼：妇女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8、丝竹：音乐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9、须眉：男子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10、婵娟、嫦娥：月亮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11、手足：兄弟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12、汗青：史册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13、伉俪：夫妻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14、白丁、布衣：百姓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15、伛偻，黄发：老人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16、桑麻：农事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17、提携，垂髫：小孩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18、三尺：法律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19、膝下：父母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20、华盖：运气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21、函、简、笺、鸿雁、札：书信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22、庙堂：朝廷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作者作品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1、唐宋八大家：韩愈、柳宗元、欧阳修、苏洵、苏轼、苏辙、王安石、曾巩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2、并称“韩柳”的是韩愈和柳宗元，他们是唐朝古文运动的倡导者。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3、一门父子三词客：苏洵（老苏）、苏轼（大苏）、苏辙（小苏）。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4、豪放派词人：苏轼、辛弃疾，并称“苏辛”；婉约派词人：李清照（女词人）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5、李杜：李白、杜甫。小李杜：李商隐、杜牧。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6、屈原：我国最早的伟大诗人，他创造了“楚辞”这一新诗体，开创了我国诗歌浪漫主义风格。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7、孔子名丘，字仲尼，春秋时鲁国人，他是儒家学派的创始人，被称为“孔圣人”，孟子被称为“亚圣”，两人并称为“孔孟”。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8、苏轼称赞王维“诗中有画，画中有诗。”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杜甫是唐代伟大的现实主义诗人，其诗广泛深刻的反映社会现实，被称为“诗史”，杜甫也因此被尊为“诗圣”，有著名的“三吏”：《潼关吏》、《石壕吏》、《新安吏》；“三别”：《新婚别》、《垂老别》、《无家别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10、我国第一部纪传体通史是《史记》（又称《太史公书》），作者是汉朝的司马迁，鲁迅称《史记》为“史家之绝唱，无韵之《离骚》”，有：12本纪、30世家、70列传、10表、8书，共130篇。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11、“四史”：《史记》、《汉书》、《后汉书》、《三国志》。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12、元曲四大家：关汉卿、郑光祖、白朴、马致远。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13、《聊斋志异》是我国第一部优秀文言短篇小说集，作者是清代著名小说家蒲松龄。“聊斋”是他的书屋名，“志”是记叙，“异”是奇怪的事情。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14、书法四大家：颜真卿、柳公权、欧阳询、赵孟（fǔ）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15、战国时期百家争鸣主要流派及代表：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儒家：孔子孟子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法家：韩非子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道家：庄子、列子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墨家：墨子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16、南宋四大家：陆游、杨万里、范成大、尤袤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17、边塞诗人：高适、岑参、王昌龄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18、唐宗：唐太宗李世民宋祖：宋太祖赵匡胤秦皇：秦始皇嬴政汉武：汉武帝刘彻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19、我国第一位田园诗人是东晋的陶渊明（陶潜），他“不为五斗米折腰”。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20、世界文学作品中四大吝啬鬼：葛朗台、夏洛克、泼溜希金、阿巴贡。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21、中国吝啬鬼的典型：严监生。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文学之最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最早的诗歌总集是《诗经》；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最早的爱国诗人是屈原；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最早的田园诗人是东晋的陶渊明；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最早的也是最杰出的边塞诗人是盛唐的高适和岑参；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古代最杰出的豪放派词人是北宋的苏轼；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古代最杰出的女词人是南宋的李清照；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古代最著名的爱国词人是南宋的辛弃疾；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古代最伟大的浪漫主义诗人是唐代的李白；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古代最伟大的现实主义诗人是唐代的杜甫；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古代写诗最多的爱国诗人是南宋的陆游；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古代最著名的长篇神话小说是明代吴承恩的《西游记》；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古代最著名的长篇历史小说是明初罗贯中的《三国演义》；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古代最早写农民起义的长篇小说是元末明初施耐庵的《水浒传》；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古代最伟大的现实主义长篇小说是清代曹雪芹的《红楼梦》；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古代最杰出的长篇讽刺小说是清代吴敬梓的《儒林外史》；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古代最杰出的文言短篇小说集是清代蒲松龄的《聊斋志异》；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古代最早的语录体散文是《论语》；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古代最早的记事详备的编年体史书是《左传》；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古代最早的纪传体通史是《史记》；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古代最杰出的铭文是唐代刘禹锡的《陋室铭》；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现代最伟大的文学家是鲁迅；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现代最杰出的长篇小说是茅盾的《子夜》；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现代最有影响的短篇小说集是鲁迅的《呐喊》。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文化常识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1、初唐四杰：王勃、杨炯、卢照邻、骆宾王。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2、三国：魏、蜀、吴。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3、“四大古典名著”：《红楼梦》、《三国演义》、《水浒》、《西游记》。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4、“四大民间传说”：《牛郎织女》、《梁山伯与祝英台》、《孟姜女》、《白蛇传》。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5、世界四大短篇小说巨匠：契诃夫、莫泊桑、马克·吐温、欧·亨利。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6、苏轼的散文代表北宋散文的最高成就，其诗与黄庭坚并称“苏黄”。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7、马致远的散曲代表作《天净沙·秋思》，被誉为“秋思之祖”。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曹雪芹“披阅十载，增删五次”创作了我国古典小说中最伟大的现实主义作品《红楼梦》（又称《石头记》），它问世后就广为流传，深受人们喜爱，还出现了专门研究该书的一门学问——“红学”，“红学”现已成为世界文学研究中的重要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9、鲁迅是中国现代文学的奠基人，陈毅被称为“元帅诗人”；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臧克家因诗作多为农村题材，有“泥土诗人”之称；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田间被闻一多誉为“时代的鼓手”（擂鼓诗人）。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10、岁寒三友：松、竹、梅。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11、花中四君子：梅、兰、竹、菊。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12、文人四友：琴、棋、书、画。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13、文房四宝：笔、墨、纸、砚。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14、四库全书：经、史、子、集。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15、《诗经》“六义”指：风、雅、颂（分类）、赋、比、兴（表现手法）。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16、唐诗、宋词、元曲、明清小说。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17、桂冠、鳌头、榜首、问鼎、夺魁：第一。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18、三纲五常：“三纲”：父为子纲、君为臣纲、夫为妻纲；“五常”：仁、义、礼、智、信。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19、“四书”“五经”是儒家的主要经典：“四书”即《论语》《孟子》《中庸》《大学》；“五经”指《诗》《书》《礼》《易》《春秋》。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20、三皇：天皇、地皇、人皇或伏羲、女娲、神农；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五帝：黄帝、颛顼、帝喾、唐尧、虞舜。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21、五金：金、银、铜、铁、锡。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22、五味：酸、甜、苦、辣、咸。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23、五行：金、木、水、火、土。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24、“永字八法”是说“永”字具有：点、横、竖、撇、捺、折、钩、提八种笔画。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25、古代的学校有庠、序、太学等名称，明清时最高学府为国子监。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26、三教九流：“三教”：儒教、佛教、道教；“九流”：儒家、道家、阴阳家、法家、名家、墨家、纵横家、杂家、农家。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27、古代科举考试（从隋代至明清）：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A 童生试，也叫“童试”，应试者不分年龄大小都称童生，合格后取得生员（秀才、相公）资格，这样才能参加科举考试。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B 乡试，明清两代每三年在各省省城举行的一次考试，由秀才参加，考取的叫举人，第一名叫解（jiè）员。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C 会试，明清两代每三年在京城举行的一次考试，各省的举人及国子监监生皆可应考，录取三百名为贡士，第一名叫会元。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D 殿试，是科举制最高级别的考试，皇帝在殿廷上，对会试录取的贡士亲自策问，以定甲第。录取分三甲：一甲三名，赐“进士及第”的称号，第一名称状元（鼎元），第二名称榜眼，第三名称探花，合称“三甲鼎”；二甲若干名，赐“进士出身”的称号；三甲若干名，赐“同进士出身”的称号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正式科举考试，时间每年一次，地点府（州）县，应试者儒生、童生，获取功名秀才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乡试，时间三年一次（秋），地点省城，应试者秀才，获取功名（举人）第一名为解元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会试，时间三年一次（春），地点礼部（京城），应试者举人，获取功名（贡士）第一名为会元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殿试，时间会试后同年4月，地点宫殿，应试者贡士，获取功名（进士）前三名为状元、榜眼、探花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正式的科举考试分类：乡试、会试、殿试三级。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连登三甲（三元及第）：解元——会元——状元古代科举考试。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诗句与人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1、三顾频频天下计，两朝开济老臣心。——诸葛亮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2、出师未捷身先死，长使英雄泪满襟。——诸葛亮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3、出师一表真名世，千载谁堪伯仲间。——诸葛亮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4、已知天下三分鼎，犹竭人谋就出师。——诸葛亮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5、刚正不阿,留得正气冲霄汉；幽愁发愤，著成信史照尘寰。——司马迁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6、酌酒花间磨针石上，倚剑天外挂弓扶桑。——李白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7、千古诗才，蓬莱文章建安骨；一身傲骨，青莲居士谪仙人。——李白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8、翁去八百年，醉乡犹在；山行六七里，亭影不孤。——欧阳修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9、铁板铜琶继东坡高唱大江东去，美芹悲黍冀南宋莫随鸿雁南飞。——辛弃疾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10、世上苍痍，诗中圣哲；人间疾苦，笔底波澜。——杜甫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11、犹留正气参天地，永剩丹心照古今。——文天祥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12、深思高举洁白清忠，汩罗江上万古悲风。——屈原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13、四面湖山归眼底，万家忧乐在心头。——范仲淹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14、大河百代，众浪齐奔淘尽万古英雄汉；词苑千载，群芳竞秀盛开一枝女儿花。——李清照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15、译著尚未成书，惊闻陨星，中国何人领呐喊？先生已经作古，痛忆旧雨，文坛从此感彷徨。——鲁迅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16、毛泽东称朱自清：“不为五斗米而折腰的人。”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17、列宁赞高尔基：“无产阶级艺术的最杰出的代表。”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18、芭蕾舞的化身：乌兰诺娃。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19、关汉卿被称为：“东方的莎士比亚”。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一句话评书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①《三国演义》：文不甚深，言不甚俗。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②《红楼梦》：字字看来皆是血，十年辛苦不寻常。（曹雪芹语）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③《梦溪笔谈》：中国科技史上的坐标。（英·李约瑟）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④龙争虎斗：《三国演义》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⑤帝王的镜子：《资治通鉴》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⑥隽永的说辞：《战国策》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⑦不朽的战争艺术：《孙子兵法》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⑧旧时代的葬歌：《骆驼祥子》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人的称谓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（一）称字：幼时命名由父亲长辈命名，成年（男20，女15）取字沈德鸿字雁冰，鲁迅字豫才。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（二）称号：一般只用于自称，以显示某种志趣或抒发某种情感，年龄不限，如李白号青莲居士，白居易号香山居士，李清照号易安居士。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（三）称谥号：古代王侯将相、高级官吏、著名文士等死后被追加的称号，如范仲淹称文正，欧阳修称文忠。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（四）称籍贯：以人的出身地命名，如孟浩然称孟襄阳，柳宗元又称柳河东。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（五）称官名：以人的官名来命名，如杜甫称杜工部。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（六）称官地：以人做官的地方来命名。如岑参：岑嘉州柳宗元称柳柳州 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（七）古代帝王对贵族功臣的封赐爵号（位）：公、侯、伯、子、男（五等）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谦称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1、自称：愚、敝、卑、臣、仆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2、帝王自称：孤、寡、朕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3、古代官吏自称：下官、末官、小吏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4、读书人自称：小生、晚生、晚学、不才、不肖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5、古人称自己一方的亲属朋友用家或舍：如家父、家母、家兄、舍弟、舍妹、舍侄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6、其他自谦词：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尊长者自称：在上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晚辈自称：在下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老人自称：老朽、老夫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女子自谦：妾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敬称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1、对帝王：万岁、圣上、天子、圣驾、陛下、大王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2、对将军：麾下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3、对于对方或对方亲属的敬称用令、尊、贤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令：令尊（对方父亲）令堂（对方母亲）令兄（对方哥哥）令郎（对方儿子）令爱（对方女儿）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尊：用来称与对方有关的人和物。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尊上（对方父母）尊公、尊君、尊府（对方父亲）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尊堂（对方母亲）尊亲（对方的亲戚）尊命（对方的吩咐）尊意（对方的意思）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贤：称平辈或晚辈。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贤家（指对方）贤郎（对方儿子）贤弟（对方弟弟）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仁：称同辈友人中长于自己的人为仁兄。称地位高的人为仁公。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4、称年老的人为丈，丈人。唐以后称岳父为丈人，又称泰山。妻母为丈母，又称泰水。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5、称谓前加“先”表已死，用于敬称地位高的人或年长的人。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称死去的父亲：先考、先父。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称死去的母亲：先妣、先慈。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已死的有才德的人：先贤。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死去的帝王：先帝。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6、君对臣敬称：卿、爱卿。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7、对品格高尚、智慧超群的人用“圣”表敬称，“孔子”为“圣人”，“孟子”为“亚圣”“杜甫”为“诗圣”，后来“圣”多用于帝王，如“圣上”、“圣驾”。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特殊的称谓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1、百姓的称谓：布衣、黎民、庶民、苍生、氓。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2、伯（孟）仲叔季：兄弟行辈中长幼排行的次序。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伯（孟）是老大，仲是老二，叔是老三，季是老四。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3、不同的朋友关系之间的称谓：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贫贱之交：贱而地位低下的时结交的朋友。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金兰之交：情谊契合，亲如兄弟的朋友。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刎颈之交：同生死，共患难的朋友。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忘年之交：辈份不同，年龄相差较大的朋友。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竹马之交：从小一块长大的异性朋友。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布衣之交：以平民身份的相交往的朋友。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患难之交：在遇到磨难时结成的朋友。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4、年龄的称谓：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垂髫：三四岁——八九岁。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总角：八九岁——十三四岁。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豆蔻：十三四岁——十五六岁（比喻人还未成年，未成年的少年时代称为“豆蔻年华”。）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弱冠：20岁。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而立：30岁。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不惑：40岁。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知天命：50岁。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花甲：60岁。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古稀：70岁。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耄耋：80岁、90岁。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期颐：100岁。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官职任免升降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1、迁：调职、调动，一般指升官；左迁则为降职调动。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2、谪：降职并远调。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3、拜：授给官职。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4、授：授予官职。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5、擢：选拔，提拔。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6、除：免去旧职而任新职。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7、罢：罢免、停职。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8、免：免除官职。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9、黜：废黜，贬退，也用于剥夺王位或太子的继承权。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地理部分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1、阴：山北水南阳：山南水北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2、左：东为左右：西为右。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3、河：黄河。江：长江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4、五岳：泰山（东）、衡山（南）、华山（西）、恒山（北）、嵩山（中）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5、佛教四大名山：五台山、九华山、峨眉山、普陀山。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6、六合：天、地、东、南、西、北六个方位。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7、八荒：东、东南、南、西南、西、西北、北、东北八个方向。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8、中国的古称：九州、神州、赤县、华夏、九土、中华、华夏。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9、重要城镇名，古今对照。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苏州：姑苏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成都：锦官城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南京：金陵、建业、建康、丹阳、江宁、白下、石头城。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扬州：维扬、扬城、淮上、江都、广陵。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北京：大都、燕京、神京。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开封：大梁、汴梁、东京。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镇江：京口。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杭州：临安、武林、钱塘。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10、我国部分城市别称。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昆明——春城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苏州——中国的威尼斯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重庆——山城、雾城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拉萨——日光城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广州——花城、羊城、五羊城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徐州——彭城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11、长江上的“三个火炉”：重庆、武汉、南京。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1"/>
          <w:szCs w:val="21"/>
          <w:bdr w:val="none" w:color="auto" w:sz="0" w:space="0"/>
        </w:rPr>
        <w:t>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天文部分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1、北斗，又称北斗七星，批晨北方天空排列成斗形（勺形）的七颗亮星，北极星，北方天空的标志。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2、闰年，以阴历年除以4或100（年号00除以100），能整除的那年，就是闰年。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3、二十四节气：（见字典节气歌）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4、传统节日。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上元，即元宵，正月十五。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寒食，清明前2、3天。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重阳，九月初九。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端午，五月初五，是为了纪念屈原。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中秋，八月十五。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5、纪年法。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（1）公元纪年法。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（2）皇帝、年号纪年法，庆历四年春。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（3）天干地支纪年法，天干：甲、乙、丙、丁、戊、己、庚、辛、壬、癸。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地支：子、丑、寅、卯、辰、巳、午、未、申、酉、戌、亥。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（天干地支纪年法）：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天干：甲、乙、丙、丁、戊、己、庚、辛、壬、癸。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（除10）4，5，6，7，8，9.，0，1，2，3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地支：子、丑、寅、卯、辰、巳、午、未、申、酉、戌、亥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（除12）4，5，6，7，8，9.，10，11，0，1，2，3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计算方法：用公历年代除以10，余数为天干顺序。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用公历年代除以12，余数为地支顺序。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例如：1919年，农历年号，天干计算时，用1919年除以10，余数为1，对表“1”为“辛”；地支计算时，用1919年除以12，余数为3，对表“3”为“亥”，那么1919年为“辛亥”年，故“辛亥革命”发生在1919年。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6、纪月法（不常见，略）。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7、纪日法。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初一朔十五或十六（小月十五，大月十六）望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8、纪时法。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日出5-7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食时7-9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隅中9-11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日中11-13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日昃13-15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晡时15-17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日入17-19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黄昏19-21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人定21-23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夜半23-1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鸡鸣1-3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bdr w:val="none" w:color="auto" w:sz="0" w:space="0"/>
          <w:shd w:val="clear" w:fill="FFFFFF"/>
        </w:rPr>
        <w:t>平旦3-5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15AC6"/>
    <w:rsid w:val="082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2018-05-29T05:37:00Z</dcterms:created>
  <dc:creator>Administrator</dc:creator>
  <cp:lastModifiedBy>Administrator</cp:lastModifiedBy>
  <dcterms:modified xsi:type="dcterms:W3CDTF">2018-05-29T05:38:00Z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