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44"/>
          <w:szCs w:val="44"/>
        </w:rPr>
      </w:pPr>
      <w:r>
        <w:rPr>
          <w:rFonts w:hint="eastAsia"/>
          <w:b/>
          <w:bCs/>
          <w:color w:val="FF0000"/>
          <w:sz w:val="44"/>
          <w:szCs w:val="44"/>
        </w:rPr>
        <w:t>小升初语文常识100题汇总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DA51"/>
        </w:rPr>
        <w:t>第一部分：文学常识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1、成语“万事俱备，只欠东风”是根据《三国演义》 赤壁之战（战役）中的“周瑜定计火攻曹操”的故事演化来的。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2、“花和尚倒拔垂杨柳，豹子头误入白虎堂”是名著《水浒传》的一个回目，其中“花和尚”指的是鲁智深，“豹子头”指的是 林冲；请写出另外一个好汉的外号及故事的名称（如武松打虎） 鲁提辖拳打镇关西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3、女娲炼石补天时剩下一块石头，被丢弃在大荒山无稽崖青梗峰下，后被茫茫大士、渺渺真人带入红尘，历尽了悲欢离合。以上情节出自我国古典文学名著《红楼梦》。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4、《西游记》中“大闹五庄观、推倒人参果树“的是 孙悟空。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5、《游山西村》这首七律诗的“山重水复疑无路，柳暗花明又一村”两句诗，比喻人在遇到困境时会生出许多希望。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6、晏殊《浣溪沙》中的“无可奈何花落去，似曾相识燕归来”的对偶句，被誉为“千古奇偶”。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7、《次北固山下》中有一个对偶句，蕴含新事物孕育于旧事物解体之时的哲理，这两句诗是：“海日生残夜，江春入旧年。”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8、《闻王昌龄左迁龙标遥有此寄》一诗中，正面写诗人的愁绪，表达对友人的深切同情的诗句是“我寄愁心与明月，随风直到夜郎西。”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9、春蚕到死丝方尽，蜡炬成灰泪始干。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10、接天莲叶无穷碧，映日荷花别样红。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10、书山有路勤为径，学海无涯苦作舟。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12、踏破铁鞋无觅处，得来全不费功夫。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11、学而不思则罔，思而不学则殆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14、海上升明月，天涯共此时。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12、青山依旧在，几度夕阳红。 海阔凭鱼跃，天高任鸟飞。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DA51"/>
        </w:rPr>
        <w:t>第二部分：文化常识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13、康熙皇帝的庙号是（圣祖）。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14、《西游记》中的火焰山是今天的（吐鲁番盆地）。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15、“小荷才露尖尖角，早有蜻蜓立上头”是出自古诗《小池》。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16、宋代的代表性刑罚是（刺配）。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17、“山外青山楼外楼”在原诗《题临安邸》中的下句是（西湖歌舞几时休）。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18、维纳斯是罗马神话中的（爱神与美神）。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19、大汶口文化遗址在我国的（山东）。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20、“死去元知万事空”下一句是（但悲不见九洲同）。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21、普利策奖是（新闻、文化）方面的大奖。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22、成语“不入虎穴”，下一句是（焉得虎子）。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23、我国最早的中医学专著是（《黄帝内经》）。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24、《悲惨世界》的作者是（雨果）。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25、目前人类已知的最软的石头是（滑石）。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26、《全唐诗》收录的是唐代（４万８千多首诗）。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27、“山重水复疑无路，柳暗花明又一村”的作者是（陆游）。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28、古代常用称谓代替年龄。请说出下列年龄的称谓：60岁（花甲）70岁（古稀）。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29、“建元”是我国（汉武帝）皇帝使用的年号。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30、古语说“良贾不为折阅不市”说的是（商人不因折本不买卖）。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31、“日出江花红胜火”的下一句是（春来江水绿如蓝）。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32、“冬天到了，春天还会远吗”语出（雪莱）。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33、每一个少数民族都有自己喜爱的颜色，生长在大草原的蒙古族喜爱（白色）。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34、《史记》中的“世家”是给（诸侯王）作的传。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35、世界上第一台测定地震方向的仪器是谁发明的？( 张衡)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36、“三过家门而不人”是（禹）的故事。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37、《本草纲目》的作者是（李时珍）。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38、美国历史上第一所高等学府是（哈佛大学）。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39、“桂林山水甲天下”，（阳朔）山水“甲桂林”。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40、世界上第一个国家颁布的药典出现在（中国唐朝）。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41、“印象派”一词源于（莫奈《日出"印象》）。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42、书画作品中的“四君子”是指（梅）（兰）、（竹）、（菊）四种植物。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43、《奥赛罗》出自（莎士比亚）之手。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44、金庸的籍贯是（浙江）。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45、“本是同根生”的下一句是（相煎何太急）。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46、“随风潜入夜”的下一句是（润物细无声）。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47、《三国演义》中的“凤雏”是（庞统）。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48、有“植物熊猫”之称的是（银杉）。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49、小说《包法利夫人》的作者是（福楼拜）。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50、安徒生的童话《海的女儿》主角是“美人鱼”。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51、《窦娥冤》的作者是（关汉卿）。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52、徐悲鸿以画（奔马）闻名世界。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53、名著《儒林外史》的作者是吴敬梓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54、“春蚕到死丝方尽，蜡炬成灰泪始干”出自（李商隐）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55、“山重水复疑无路，柳暗花明又一村”的作者是陆游。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56、“孤帆远影碧空尽”的下一句是惟见长江天际流。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57、《水浒传》的作者是施耐庵。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58、我国农历中有（24个）个节气。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59、“出污泥而不染”说的植物是（莲花）。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60、我国古代文化中的“五行”是指（金木水火土）。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61、我们常说高科技的“两弹一星”是指（原子弹氢弹人造地球卫星）。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62、绿色植物吸收阳光能量、制造氧气的过程叫（光合作用）。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63、《百家姓》中的第一个姓氏是（赵）。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64、“先天下之忧而忧，后天下之乐而乐”是（范仲淹）的名言。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65、在我国一年四季中，（冬至）的白天最短。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66、《资治通鉴》是我国北宋年间（司马光）主编的一部编年体的历史巨著？ 67、寓言“坐井观天”中坐在井中的是（青蛙）。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68、世界上有七大洲、四大洋，最大的大洲和大洋是（亚洲太平洋）。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69、《童年》《在人间》《我的大学》是（高尔基）的自传三部曲。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70、《鲁滨逊漂流记》的主人公鲁滨逊在孤岛上生存了（28 ）年。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71、“白雪公主”这个形象最早来自于《安徒生童话》。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72、屈原是春秋时代（楚国）人。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73、“破釜沉舟”这个成语出于（巨鹿之战）。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74、“风声雨声读书声声声入耳，家事国事天下事事事关心”对联是在（东林书院）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75、（买椟还珠）这则成语是用来比喻有些人“只注重事物外表，不重内涵”。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76、在“精卫填海”的故事里,"精卫”是（一只鸟）。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77、“山重水复疑无路，柳暗花明又一村”出自陆游（《游山西村》）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78、瓜熟蒂落（B） 卸磨杀驴(A) 孤掌难鸣(D)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笑里藏刀( C) 眼高手低( E) 转危为安( F)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A,过河拆桥 B, 水到渠成 C, 口蜜腹剑 D, 独木难支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E, 志大才疏 F, 化险为夷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79、下列四组生字读音完全不同的一项是（ D）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A铸 涛 寿 筑 B湛 堪 甚 勘 C构 沟 够 苟 遄 端 瑞 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80、.下列诗句，不能体现诗人博大胸怀的诗句的一项是（ C）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A． 日月之行，若出其中；星汉灿烂，若出其里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B． 北国风光，千里冰封，万里雪飘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C． 枯藤老树昏鸦,小桥流水人家，古道西风瘦马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D． 飞流直下三千尺，疑是银河落九天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81、选出没有错别字的一项（ B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A、脑浆迸裂 猝然长逝 问心无愧 花支招展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B、夜不能寐 严阵以待 见贤思齐 获益匪浅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C、盛气凌人 日理万机 温故知新 心旷神疑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D、泱泱大国 伸张正义 繁花嫩叶 国他乡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82、选出下面句子没有语病的一项（ C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A、经过昨夜一场大雨，使空气清新多了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B、各种读书声汇成一支动听的歌声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C、科学发展到今天，谁也不会否认地球是绕着太阳运行的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D、大路两旁到处都植着果园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83、有人仿造杜牧《清明》而写了这么一首诗：清明时节沙纷纷，路上行人满面尘。借问青山何处有，学童遥指盆景中。这首诗对什么现象进行了辛辣的讽刺？（B）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A．盆景泛滥 B． 环境污染 C．气候恶劣 D．不讲卫生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84、每首诗有四句，每句有五个字的古诗体裁叫（ A）。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A、五绝 B、五律 C、四绝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85、有一位作家对他的作品“披阅十载，增删五次”，这位作家是（ C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A、吴敬梓B、蒲松龄C、曹雪芹 D、罗贯中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86、“但使龙城飞将在，不教胡马度( A )”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A、阴山 B、边关 C、燕山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87、“忽如一夜春风来，千树万树梨花开”写的是(C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A、春色 B、梨花 C、雪景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88、子在川上曰：“逝者如斯夫!不舍昼夜。”其中“逝者”的意思是指( B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A、失去的人 B、消逝的时光 C、流淌的水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89、“独在异乡为异客，每逢佳节倍思亲”是( A )的诗句。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A、王维 B、王之涣 C、王勃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90、子曰：“工欲( A )其事，必先利其器”。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A、善 B、擅 C、行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91、“君子食无求饱，居无求安，敏于事而( C )”。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A、慎于行 B、慎于思 C、慎于言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92、下列各句中不是谈学习态度的是：（ C）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A、学而不厌 B、敏而好学，不耻下问 C、有教无类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93、《给教师的一百条建议》的作者是前苏联著名的教育家（B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A、马卡连柯 B、苏霍姆林斯基 C、杜威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94、对“学习困难的”学生进行智育的重要手段是（ B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A、补习 B、阅读 C、训练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95、《教师的时间从哪里来？一昼夜只有24小时》一文指出要解决教师的时间问题，最主要的是要看（ C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A、工作时间能否减少 B、工作效率能否提高 C、工作本身的方式和性质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96、杜甫少有开心的诗，从来都是忧国忧民，但是他“生平第一快诗”却一反他平日的沉郁顿挫，让人觉得酣畅淋漓，其喜悦心情跃然纸上。这首诗的题目《闻官军收河南河北》。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97、唐代有两位著名诗人，他们常常被人合称为“小李杜”，他们是李商隐 和 杜牧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98、英国女作家J.K.罗琳所著系列魔幻小说《 哈利·波特 》近年风靡全球。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99、《皮皮鲁和鲁西西》是“童话大王”郑渊洁 的作品，儿童文学作家杨红樱近年创作的《 淘气包马小跳 》系列小说深受孩子们的喜爱。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　　100、“滚滚长江东逝水，浪花淘尽英雄。是非成败转头空。青山依旧在，几度夕阳红……”这是我国古典文学名著《_三国演义__》的开篇词。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75C56"/>
    <w:rsid w:val="64175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2018-03-17T07:05:00Z</dcterms:created>
  <dc:creator>Administrator</dc:creator>
  <cp:lastModifiedBy>Administrator</cp:lastModifiedBy>
  <dcterms:modified xsi:type="dcterms:W3CDTF">2018-03-17T07:05:57Z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