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caps w:val="0"/>
          <w:color w:val="000000"/>
          <w:spacing w:val="0"/>
          <w:sz w:val="27"/>
          <w:szCs w:val="27"/>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生字：弄清读音与字形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一、读音细分类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平舌音：蓑suō醉zuì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翘舌音：棹zhào毡zhān蚱zhà澄chénɡ汁zhī遮zhē锄chú傻shǎ痴chī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前鼻音：毡zhān啃kěn患huàn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后鼻音：嗡wēnɡ樱yīnɡ蚌bànɡ澄chénɡ窘jiǒnɡ妨fǎnɡ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零声母：媪ǎo袄ǎo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整体认读：樱yīnɡ痴chī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二、字形记得牢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澄：右上部的顺是横撇、点、再写两撇，捺；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卸：9画，第7笔是“提”；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傻：右上部分里面是“×”不是“夕”。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三、多音字分得清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jué咀嚼──jiáo嚼烂xìnɡ高兴──xīnɡ兴奋bànɡ蚌壳──bènɡ蚌埠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jì系鞋带──jì关系bāo剥莲蓬──bō剥削huǎnɡ明晃晃──huànɡ晃动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yuè清平乐──lè快乐zuān钻研──zuàn钻石wú亡赖──wǎnɡ死亡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pū铺路──pù当铺chénɡ澄清──dènɡ澄沙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四、形近字看仔细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蓑(蓑衣)──衰(衰老)遮(遮挡)──蔗(甘蔗)醉(醉汉)──醒(觉醒)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媚(妩媚)──眉(眉毛)锄(锄头)──助(帮助)毡(毡帽)──沾(沾染)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卸(装卸)──御(抵御)嚼(咀嚼)──爵(爵位)妨(妨碍)──访(访问)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漠(沙漠)──寞(寂寞)袄(夹袄)──妖(妖娆)袍(长袍)──泡(灯泡)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祸(祸害)──锅(铁锅)淘(淘气)──陶(陶器)绞(绞杀)──狡(狡猾)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愧(愧疚)──槐(槐树)瓢(瓢虫)──飘(飘动)篷(帐篷)──蓬(莲蓬)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词语：注意读写与运用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一、词语会理解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天赋：自然具备，生来就有。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进化：生物由简单到复杂，由低级到高级，逐渐发展演变。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眉目：事情的头绪。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困窘：形容为难；感到难办。课文指我面对老师的误解和同学的嘲笑，不知道怎么办好。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情不自禁：感情激动，控制不住自己。禁：控制。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一本正经：形容态度庄重严肃，郑重其事。有时含讽刺意味。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随心所欲：指随着自己的心意，想怎样就怎样。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绞尽脑汁：形容费尽心思。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二、词语会运用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绞尽脑汁──这道数学题太难了，我绞尽脑汁都没有做出来。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随心所欲──任何人都不能随心所欲地做事，在班规面前人人都是平等的。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情不自禁──看着中国队夺得了冠军，我们情不自禁地欢呼起来。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一本正经──期中成绩公布后，我问朋友：“你的成绩如何？”他一本正经地说：“对不起！无可奉告！”这家伙，居然还吊我胃口！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三、词语巧辨析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1．近义词是朋友。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侵犯──侵害 情趣──情调 清脆──悦耳 重临──重来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想念──惦念 寂寞──孤寂 存心──故意 喧闹──喧哗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闪烁──闪耀 驱逐──驱除 商量──商讨 汲取──吸取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天赋──天性 轻盈──轻巧 惩罚──处罚 迷恋──痴迷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绞尽脑汁──费尽心机 随心所欲──为所欲为 一动不动──纹丝不动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2．反义词是对手。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侵犯──保卫 幼稚──老练 清脆──沙哑 明亮──黑暗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整齐──杂乱 轻松──沉重 漂亮──丑陋 承认──否认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独立──依赖 澄澈──浑浊 淘气──老实 轻盈──笨拙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随心所欲──任人摆布 一本正经──油嘴滑舌 情不自禁──无动于衷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句段：品味含义与特点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一、佳句品其味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1．草铺横野六七里，笛弄晚风三四声。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放眼望去，原野上草色葱茏；侧耳倾听，晚风中牧笛声声。一个“铺”字，把草的茂盛和草原给人的那种平缓舒服的感觉表现出来了；一个“弄”字，把风中笛声的时断时续、悠扬飘逸和牧童吹笛嬉戏的意味传达出来了。宽阔无边的草场为牧童的出场提供了场景，悠扬悦耳的笛声，烘托出牧童劳作后轻松闲适的心境。未见牧童，先闻其声，给人无限美好的想象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2．怪生无雨都张伞，不是遮头是使风。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品读：哦，怪不得没下雨他们也张开了伞呢，原来不是为了遮雨，而是想利用伞使风让船前进啊！诗人对儿童的喜爱之情溢于言表，对两个小童子玩耍中透出的聪明伶俐赞赏有加。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3．大儿锄豆溪东，中儿正织鸡笼。最喜小儿亡赖，溪头卧剥莲蓬。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整劳力在溪东的豆地里锄草，半大的孩子在编织鸡笼，最小的孩子在溪边趴着剥莲蓬玩耍。诗人着力于“小儿”的描绘，“溪头卧剥莲蓬”形象地刻画出他无忧无虑、天真活泼的神态。“最喜”表达了他对小儿的喜爱之情，这喜爱之情缘于小儿的可掬憨态：在溪头趴着，悠闲地剥着莲蓬，何等的调皮，何等的自在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4．夏天过去，秋天过去，冬天又来了，骆驼队又来了，童年却一去不还了。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暑去寒来，骆驼队来了又走了，走了又来了，童年也在这岁月的流逝中远去了。童年的幼稚不再，童年的故事不再。这句话清晰地传达出作者对童年的眷恋，我们仿佛能听见她轻轻的叹息，对时光流逝、物是人非的感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5．我默默地想，慢慢地写，又看见冬阳下的骆驼队走过来，又听见缓缓悦耳的驼铃声。童年重临于我的心头。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品读：作者童年那段日子显然永远留在她的记忆中，让她怀念不已，让她回味不已。在回忆中，发现童年的一切，并没有走远，骆驼队仿佛就在眼前，驼铃声仿佛也响在耳边，童年的一切，又在心头出现。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二、修辞一点通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1．那样丑的脸，那样长的牙，那样安静的态度。……我看呆了，自己的牙齿也动起来。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品读：看得多细呀，看它们的脸，看它们的牙，看它们的态度；看得多入神啊，看着看着，自己的牙齿都动起来。这个排比句写出了孩子的真实想法，活现出了孩子好奇的表情，天真的神态。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2．我明白了──世界上重大的发明与发现，有时还面临着受到驱逐和迫害的风险。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这句话巧用了双关手法，一方面它讲出了科学事业发展过程中的某些真实情况，阿基米德、哥白尼等都有过这样的遭遇；另一方面是“我”用幽默与自嘲的方式，表达了对此事的看法──谁让我有这样重大的发现呢？被轰出教室也就不足为奇了。作者把自己跟世界上有重大发明与发现的人相提并论，这真是能安慰自己的理由。这也可以看做是作者对童年发现一事的评说，话语里包含着愤慨之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3．花开了，就像睡醒了似的。鸟飞了，就像在天上逛似的。虫子叫了，就像虫子在说话似的。一切都活了，要做什么，就做什么。要怎么样，就怎么样，都是自由的。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这拟人、排比句把孩子心中事物的形象活现出来了，倭瓜、黄瓜、玉米、蝴蝶都是有灵性的，都是做得了自己的主的，是自由快乐的，不受约束的，由着自己的性子生长的。这样的感受，当然与作者的自由快乐是分不开的，用自由而富有灵性的心感知到的事物，才会如此无拘无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4．垂柳把溪水当做梳妆的镜子，山溪像绿玉带一样平静。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品读：这句话采用拟人、比喻手法，突出了溪水的平静、清澈。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三、句子加工厂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1．我们的童年难道不是一首充满幸福和欢乐的歌吗？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改成陈述句： 我们的童年是一首充满幸福和欢乐的歌。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2．我在九岁的时候就发现了有关胚胎发育的规律。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改成“被”字句： 有关胚胎发育的规律被我在九岁的时候就发现了。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3．老师对同学们说：“梦里飞行，说明你们是在长身体呀。”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改成转述句：老师对同学们说，梦里飞行，说明同学们是在长身体。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4．同学们听说我三年前就发现了进化论，还不笑塌房顶！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改成肯定句： 同学们听说我三年前就发现了进化论，一定会笑塌房顶！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5．我的幼稚心灵中却充满了和大人不同的想法。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句子瘦身：心灵中充满了想法。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6．童年是一道美丽的风景，红花绿草是她的衣裙，彩蝶小鸟是她的伙伴。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句子仿写：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童年是一首动人的小曲，喜怒哀乐是她的旋律，欢声笑语是她的音符。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童年是一个缤纷的梦境，蓝天大海是她的背景，未来希望是她的足迹。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积累：丰富词汇与句段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一、人生名言记心间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*天行健，君子以自强不息。《周易》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*有志不在年高，无志空长百岁。《传家宝》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*莫等闲，白了少年头，空悲切！《满江红》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*少年易老学难成，一寸光阴不可轻。　《偶成》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*路曼曼其修远兮，吾将上下而求索。　《离骚》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*不积跬步，无以至千里；不积小流，无以成江海。《荀子》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*敏而好学，不耻下问。《论语 公冶长》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*古人学问无遗力，少壮功夫老始成。陆游《冬夜读书示子聿》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*男儿不展风云志，空负天生八尺躯。冯梦龙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*少年负壮气，奋烈自有时。李白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*盛年不重来，一日难再晨。及时当勉励，岁月不待人。陶渊明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二、背诵《古诗词三首》《冬阳·童年·骆驼队》片段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古诗词：《牧童》  唐 吕岩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草铺横野六七里，笛弄晚风三四声。归来饱饭黄昏后，不脱蓑衣卧月明。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前一句意思：广阔的原野，绿草如茵；晚风中隐约传来三四牧童声悠扬的笛声。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全诗意思：青草像被谁铺开在地上一样，方圆六七里都是草地。晚风中隐约传来三四声牧童悠扬的笛声。牧童放牧归来，在吃饱晚饭后的黄昏时分。 他连蓑衣都没脱，就愉快的躺在草地上看天空中的明月。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《舟过安仁》宋 杨万里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一叶渔船两小童，收篙停棹坐船中。怪生无雨都张伞，不是遮头是使风。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后一句意思：哦，怪不得没下雨他们也张开了伞呢，原来不是为了遮雨，而是想利用伞使风让船前进啊！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全诗意思：两个儿童坐在一只如扁舟般的小船上，奇怪的是他们在船上却不用篙和棹。哦，怪不得没下雨他们也张开了伞呢，原来不是为了遮雨，而是想利用伞使风让船前进啊！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怪生:怪不得 （“怪生”除了有“怪不得”的意思，还包含着诗人了解原因后的恍然，也包含着理解了两个童子撑伞行为而由此产生的好笑有趣的心理。“怪生”一词看似平常，作者体味到的趣和童子行为的趣就在其中了。）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这首诗浅白如话，充满情趣，展示了无忧无虑的两个小渔童的充满童稚的行为和行为中透出的只有孩童才有的奇思妙想,童言无忌。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《清平乐·村居》  宋 辛弃疾（这首词反映了朴素、温暖而有风趣的农村生活。）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茅檐低小，溪上青青草。醉里吴音相媚好，白发谁家翁媪？   大儿锄豆溪东，中儿正织鸡笼。最喜小儿亡赖，溪头卧剥莲蓬。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意思：大儿子，在小溪东岸的豆地里锄草。二儿子，正在编织鸡笼，手艺可巧！最逗人喜爱是调皮可爱的小儿子，躺在溪边剥莲蓬。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《杨氏之子》 ：梁国杨氏子九岁，甚聪惠。孔君平诣其父，父不在，乃呼儿出。为设果，果有扬梅。孔指以示儿曰：“此是君家果。”儿应声答曰：“未闻孔雀是夫子家禽。”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译文：在梁国，有一户姓杨的人家，家里有个九岁的儿子，他非常聪明。有一天，孔君平来拜见他的父亲，恰巧他父亲不在家，孔君平就把这个孩子叫了出来。孩子给孔君平端来了水果，其中有杨梅。孔君平指着杨梅给孩子看，并说：“这是你家的水果。”孩子马上回答说：“我可没听说孔雀是先生您家的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折花逢驿使，寄与陇头人。海内存知己，天涯若比邻。良药苦口利于病，忠言逆耳利于行。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【日积月累】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（一）《浪淘沙》  唐 刘禹锡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九曲黄河万里沙，浪淘风簸自天涯。如今直上银河去，同到牵牛织女家。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（二）*天行健，君子以自强不息。《周易》  *有志不在年高，无志空长百岁。《传家宝》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*莫等闲，白了少年头，空悲切！《满江红》  *少年易老学难成，一寸光阴不可轻。《偶成》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*路曼曼其修远兮，吾将上下而求索。《离骚》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*不积跬步，无以至千里；不积小流，无以成江海。《荀子》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（三）地满红花红满地  天连碧水碧连天   （回文联）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一夜五更，半夜二更有半  三秋九月，中秋八月之中  （数字联）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翠翠红红，处处莺莺燕燕  风风雨雨，年年暮暮朝朝  （叠字联）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楼外青山，山外白云，云飞天外   池边绿树，树边红雨，雨落溪边  （顶针联）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（四）关于磨砺意志、艰苦奋斗、尽职尽责、不怕困难的成语。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精卫填海    愚公移山    含辛茹苦    任劳任怨    艰苦卓绝    百折不挠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千里迢迢    肝胆相照    风雨无阻    坚贞不屈    赤胆忠心    全心全意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鞠躬尽瘁  扶危济困    赴汤蹈火    冲锋陷阵    程门立雪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（五）*刘关张桃园三结义——生死之交    *孔明借东风——巧用天时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*关公赴会——单刀直入            *徐庶（shù）进曹营——一言不发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*梁山泊的军师——无（吴）        *孙猴子的脸——说变就变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（七）关于描写人物外貌、神态、行动、说话情态的词语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文质彬彬     仪表堂堂    虎背熊腰    身强力壮    神采奕奕    满面春风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垂头丧气    目瞪口呆     健步如飞   活蹦乱跳    大摇大摆    点头哈腰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低声细语     巧舌如簧     娓娓动听     语重心长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（八）你若要喜爱你自己的价值，你就得给世界创造价值。——（德国）歌德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让预言的号角奏鸣!哦，西风啊，如果冬天来了，春天还会远吗？——（英国）雪莱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果实的事业是尊贵的，花的事业是甜美的，但还是让我在默默献身的阴影里做叶的事业吧。——（印度）泰戈尔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假如生活欺骗了你，不要心焦，也不要烦恼，阴郁的日子里要心平气和，相信吧，那快乐的日子就会来到。——（俄国）普希金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1．写人物外貌的：眉清目秀  文质彬彬  仪表堂堂  虎背熊腰  身强力壮  骨瘦如柴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2.描写人物神态的：愁眉苦脸  目瞪口呆  神采奕奕  满面春风  挤眉弄眼  垂头丧气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3．描写人物行动的：健步如飞  活蹦乱跳   大摇大摆  点头哈腰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4．描写人物说话情态的：低声细语  巧舌如簧  娓娓动听  语重心长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5.描写人物心理的: 心旷神怡  迫不及待  心急如焚  忐忑不安  心惊肉跳  心惊胆战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6．描写高尚品质的：拾金不昧  见义勇为  光明磊落  舍生取义  视死如归  大义凛然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7.表现机智勇敢的： 神机妙算  足智多谋  奋不顾生  奋勇当先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8.含有人体器官名称的：眼高手低  目瞪口呆  胸有成竹  头重脚轻  口是心非  手疾眼快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9.含有动物的： 指鹿为马  虎头蛇尾  狐朋狗友  守株待兔  狐假虎威  鹤立鸡群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10.互为反义的：a.表里如一：黑白不分  黑白分明  是非曲直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b.先礼后兵：大惊小怪  有气无力  南腔北调  明争暗斗  里应外合  苦尽甘来  前俯后仰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c.无独有偶:弄假成真  弄巧成拙  口是心非  顾此失彼  瞻前顾后  三长两短  争先恐后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d.喜新厌旧：此起彼伏  前因后果  优胜劣汰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11.互为近义的：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a.惊涛骇浪 ：争分夺秒  瞻前顾后  同甘共苦  交头接耳  丰衣足食  精打细算  同舟共济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b.花言巧语 ：面红耳赤  千方百计  里应外合  聚精会神  通宵达旦  胡思乱想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12．反映历史故事的：三顾茅庐  精忠报国  围魏救赵  指鹿为马  完璧归赵  负荆请罪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13．反映口才差的：语无伦次  张口结舌  漏洞百出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【人物形象的个性特点】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《童年的发现》：费奥多罗夫是个幽默天真、单纯、爱探究、善于想象的人。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《杨氏之子》：杨氏之子个聪明、机智、幽默的人。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《晏子使楚》：晏子是个机智过人、临危不惧、爱国、能言善辩的人。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《金色的鱼钩》：赞扬了老班长忠于革命、舍己为人的崇高精神。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《桥》：赞扬了老共产党员无私无畏、不徇私情、英勇献身的崇高精神。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《梦想的力量》：体现了瑞恩的一颗善良、坚定执著的金子般的美好童心。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《将相和》：蔺相如个机智勇敢、足智多谋、临危不惧、对友人胸怀宽广、忍辱退让的人。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廉颇是个知错就改、豪爽直率的人。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《草船借箭》：诸葛亮是个神机妙算、足智多谋、宽厚待人（知天文、懂地理、识人心）的人。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周瑜是个智谋过人、心胸狭窄、妒贤嫉能的人。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鲁肃是个忠厚守信的人。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曹操是个谨慎多疑的人。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《景阳冈》：武松是个豪放、倔强、机智勇敢的人。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《猴王出世》：孙悟空是个自由自在、快活逍遥、亲和友善、顽皮可爱的人。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《小嘎子和胖墩儿比赛摔跤》：小嘎子是个顽皮、机敏、争强好胜、富有心计的人。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胖墩儿是个豪爽、随和的人。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《临死前的严监生》：严监生是个爱财如命的守财奴。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《“凤辣子”初见林黛玉》：王熙凤是个泼辣张狂、口齿伶俐、善于阿谀奉承、见风使舵的人。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《刷子李》：刷子李是个技艺高超、自信、心细如发的人。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《金钱的魔力》：反映了老板等小市民以钱取人、金钱至尚的丑态。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D92142"/>
          <w:spacing w:val="8"/>
          <w:sz w:val="25"/>
          <w:szCs w:val="25"/>
          <w:bdr w:val="none" w:color="auto" w:sz="0" w:space="0"/>
          <w:shd w:val="clear" w:fill="FFFFFF"/>
        </w:rPr>
        <w:t>人教版五年下学期课文复习内容提纲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第一单元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《草原》：A作者老舍，全文按事情发展的顺序，描绘了三幅动人的画面：草原风光图.喜迎远客图.主客联欢图。读了让人深切地感受到内蒙古草原的风光美、人情美和民俗美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【线索：草原美景、喜迎远客、亲切相见、热情款待、联欢话别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（草原美景、迎客、待客、话别）（草原风光图、喜迎远客图、主客联欢图）】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B说说对“蒙汉情深何任别,天涯碧草话斜阳”这句话的理解和体会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答：蒙汉人民之间的情谊深厚，怎么忍心马上分别呢，直到夕阳西下，人们还在这遥远的一望无际的草原上互相倾诉着惜别之情。这句话作为全篇的结尾，点明了蒙汉两族团结情深的中心。  C中心思想：本文是作者第一次访问内蒙古大草原时的所见、所闻、所感，并通过这些所见、所闻、所感，赞美了草原的美丽风光和民族之间的团结。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2《丝绸之路》文化交流、经济交流（友谊之路）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3《白杨》作者托物言志、借物喻人，歌颂了边疆建设者服从祖国需要，扎根边疆、建设边疆的远大志向和奉献精神。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A中心思想：文章写的是在通往新疆的火车上，一位父亲向孩子介绍白杨树的事。作者借白杨，热情歌颂了边疆建设者服扎根边疆、建设边疆的远大志向和奉献精神。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线索：望白杨——说白杨（爸爸介绍白杨，同时也借白杨表露自己扎根边疆，建设边疆的决心）——希望孩子成为白杨（借物喻人）】【爸爸的神情也随之发生着变化：出神——微笑——严肃——沉思——微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C含义深刻的句子：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①“白杨树从来就这么直。哪儿需要它，它就在哪儿很快地生根发芽，长出粗壮的枝干。不管遇到风沙还是雨雪，不管遇到干旱还是洪水，它总是那么直，那么坚强，不软弱，也不动摇。”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这是爸爸介绍白杨树的话，这段话写出了白杨树三个特点，分别是：直；适应力强；坚强不动摇。表现了白杨树两种精神：一是忠诚无私，尽职尽责；二是不怕困难，坚强执著。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②爸爸只是向孩子们介绍白杨树吗 不是的，他也在表白着自己的心。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借白杨树表达自己扎根边疆，建设边疆的决心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③突然，他的嘴角又浮起一丝微笑，那是因为他看见火车前进方向的右面，在一棵高大的白杨树身边，几棵小树正迎着风沙成长起来。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“高大的白杨树”暗喻老一辈的新疆建设者；“几棵小树”暗喻边疆建设者的后代。【理解体会：爸爸自己已经扎根边疆献身边疆，他希望自己的子女如同小树一样经受锻炼成为建设边疆的栋梁之材。】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爸爸微笑是因为他相信儿女们在老一辈的教育下，一定会经受考验，成长为新的边疆建设者。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D造句：“哪儿……哪儿……”“不管……不管……总是……”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4．《把铁路修到拉萨去》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中心思想：文章记叙了西部建设者修建当今世界上海拔最高的隧道──风火山隧道的经过。赞扬了建设者的西部建设者智慧与力量和吃苦奉献的精神。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第二单元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5《古诗词三首》A背诵、默写。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B诗句解释 C《牧童》《舟过安仁》《清平乐·村居》三首古诗词，在内容上有一个最大的共同点，都是写古代儿童无忧无虑的生活，表达了孩子无忧无虑、天真烂漫的天性。不同的是《牧童》描绘了牧童晚归休息图，《舟过安仁》描绘的两小儿船头以伞使风的场景，而《清平乐·村居》则营造了一个五口之家的温馨幸福的农家生活画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6《冬阳·童年·骆驼队》是自传体小说《城南旧事》的序言，作者中国著名女作家林海音。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A本文是作者对童年的魂牵梦萦，对早以走远的童年的依依流连。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 作者在文中“默默地想，慢慢地写”了童年这样几个画面：看骆驼咀嚼、想象骆驼系铃铛、想为骆驼剪垂在肚子底下的毛、好奇地问妈妈夏天骆驼到哪儿去了四件事，表达了作者对童年生活的怀念。这些场景是按季节推移顺序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7《祖父的园子》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A作选自萧红《呼兰河传》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B课文描写了作者童年在祖父园子里自由自在的生活，表达了作者对童年生活的留恋。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8《童年的发现》A作者：俄国  费奥多罗夫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B课文讲叙了作者童年时代发现胚胎发育规律的经过，反映了儿童求知若渴的特点和惊人的想象力。表现了作者童年时代的求知欲望、探究精神和大胆的想象。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课文的重点是写作者童年时发现胚胎发育规律的过程。这个过程大体经历了三个相互联系的阶段：先是梦中飞行；由梦中飞行引出了为什么会在梦中飞行及老师对此所作的解释；由老师的解释引出了人究竟是怎么来的疑问以及对这个疑问的大胆猜想，这个猜想就是作者的童年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D请你说说“我明白了——世界上重大的发明与发现,有时还面临着受到驱逐和迫害的风险”这句话的意思，并举例说说你对这句话的理解。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世界上的重大发现,有时由于人们不了解,不习惯,被认为荒谬或违前人的结论等,而被鄙视甚至迫害,这是存在的现象。【例子：哥白尼发现了日心说，结果怕遭到教会的处罚而不公布真相，布鲁诺坚持了日心说，结果被教会处死；哈唯发现血液循环，结果被烧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9《儿童诗两首》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A《我想》，写了一个孩子一连串美妙的幻想，想把小手安在桃树枝上，想把脚丫接在柳树根上，想把眼睛装在风筝上，想把自己种在土地上，表达了儿童丰富的想象力以及对美的追求和向往。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B《童年的水墨画》，摄取了一组儿童生活的镜头，表现了孩子们童年生活的快乐。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第三单元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10《杨氏之子》A《杨氏之子》选自南朝刘义庆的《世说新语》，该书是一部主要记载汉末至晋代士族阶层言谈轶事的小说。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B背诵、默写。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古文翻译：在梁国，有一户姓杨的人家，家里有个九岁的儿子，他非常聪明。有一天，孔君平来拜见他的父亲，恰巧他父亲不在家，孔君平就把这个孩子叫了出来。孩子给孔君平端来了水果，其中有杨梅。孔君平指着杨梅给孩子看，并说：“这是你家的水果。”孩子马上回答说：“我可没听说孔雀是先生您家的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D你认为杨氏之子的回答妙在哪里？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我认为杨氏之子的回答妙在两点：一是孔君平在姓上做文章，杨氏之子也在姓上做文章（由孔君平的“孔”姓想到了孔雀）。二是杨氏之子并没有直接反驳孔君平（没有生硬地直接说“孔雀是夫子家禽”），而是采用了否定的方式，说“未闻孔雀是夫子家禽”，婉转对答，既显得幽默有礼貌，又表达了“既然孔雀不是您家的鸟，杨梅岂是我家的果”这个意思，使孔君平无言以对。因为他要承认孔雀是他家的鸟，他前面说的话才立得住脚。这足以反映出孩子思维的敏捷，语言的机智幽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E杨氏子的特点：思维的敏捷，语言的机智幽默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11《晏子使楚》写出了晏子的正气凛然，沉着应对，机智反击，故事赞扬了晏子身上表现出来的凛然正气、爱国情怀和他高超的语言艺术。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A课文主要内容：春秋末期，晏子出使楚国，楚王三次侮辱晏子，想显显楚国的威风，晏子巧妙回击，维护了自己和国家尊严。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B《晏子使楚》这篇文章的开头、中间、结尾有什么联系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晏子使楚》这篇课文是按事情的发展顺序写的。开头写了事情的起因（齐国大夫晏子出世出国，楚王想乘机侮辱晏子）,中间写了事情的过程【楚王三次侮辱晏子，晏子机智对答，可以用小标题概括为（进城门，见楚王，赴宴席）或是（狗洞与狗国，下等人与下等国强盗与强盗国）】,结尾写了事情的结果（楚王不敢不尊重晏子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C晏子：机智、勇敢、爱国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12《半截蜡烛》本篇课文是一个短小的剧本，剧本：主要通过人物对话或唱词来推进情节。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13《打电话》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A本文是一段相声，相声是一种雅俗共赏的语言表演艺术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B这段相声采用夸张的手法，对那些时间观念不强、说话啰里啰唆、废话连篇、缺乏公共道德的人给予了辛辣绝妙的讽刺。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第四单元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14《再见了，亲人》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A节选自魏巍《谁是最可爱的人》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B课文描写了1958年中国人民志愿军最后一批官兵离朝回国时，在车站上同朝鲜人民依依惜别的动人情景，表现了志愿军和朝鲜人民比山高比海深的真挚情谊，赞扬了中朝两国人民用鲜血凝成的伟大友谊。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C大娘：洗补衣服，三天没合眼；送食物，累得昏倒；救伤员，失去唯一的亲人。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小金花：为救侦察员老王，失去妈妈。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大嫂：为志愿军挖野菜，失去双腿。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志愿军：浴血奋战，帮助朝鲜人民赶起侵略者。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D反问句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E这篇课文的前三个自然段在表达上有什么共同点？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答：首先都是用满含恳求意愿的祈使句开头，然后把现实的情景和往事结合起来，写得情真意切，最后从具有充分肯定语意的反问句结尾。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15《金色的鱼钩》A写出了老班长关心同志、舍己为人、忠于革命的精神永垂不朽。他可歌可泣的英雄事迹，闪烁着金子般的思想光辉。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B课文地叙述了红军长征途中，一位炊事班长尽心尽力地照顾三个生病的小战士过草地，而不惜牺牲自己的感人事迹，表现了红军战士忠于革命、舍己为人的崇高品质。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C“金色的鱼钩” 象征着老班长崇高的革命精神永垂不朽。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16《桥》：文中的老汉以自己的威信和沉稳、高风亮节、舍己为人的精神保护了村民，老汉为代表的优秀共产党员就是密切联系群众的“桥”。他在人们心中目中的地位很高，是人们获得生的希望的“靠山“。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A这篇课文的句子和段落与我们平常读的文章有什么不同？这样写有什么好处？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答：这篇课文的句子和段落都比较简短，这样写的好处是渲染紧张气氛。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B老汉：无私无畏、不徇私情、英勇献身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C文中的比喻句、拟人句。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17《梦想的力量》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课文通过记叙6岁的加拿大男孩瑞恩·希里杰克为了实现“给非洲的孩子修一口井，好让他们有干净的水喝”这一梦想，而不懈努力，终于使梦想成真的经过，体现了瑞恩的一颗善良、坚定执著的、金子般的美好童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第五单元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18《将相和》:“将”是指廉颇，“相”是指蔺相如，“和”是和好的意思。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A本篇课文是根据司马迁《史记》中的《廉颇蔺相如列传》改写的。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B司马迁，汉代；《史记》：被鲁迅称为“史家之绝唱，无韵之离骚”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中心思想：课文以秦赵两国的矛盾为背景，以蔺相如的活动为线索，通过对“完璧归赵”“渑池之会”“负荆请罪”三个小故事的记述，写出了将相之间由不和到和好的经过，赞扬了蔺相如勇敢机智、不畏强暴的斗争精神和以国家利益为重，顾大局、识大体的可贵品质和政治远见，也赞扬了廉颇勇于改过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从结构上看，全文由“完璧归赵”“渑池之会”“负荆请罪”3个小故事组成，每个故事都有矛盾的发生、发展和结果，有相对的独立性，但又紧密联系，第2个故事是第1个故事的发展，前两个故事的结果，又是第3个故事的起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E蔺相如：勇敢机智、不畏强暴的斗争精神和以国家利益为重，顾大局、识大体识大体的可贵品质和政治远见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廉颇  &amp; 勇于改过，以国家利益为重。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F《史记》作者是汉代的司马迁，其中有这些个性鲜明的人物：治水三过家门而不入的大禹，伟大的诗人屈原，西楚霸王项羽。《史记》被鲁迅先生称为“史家之绝唱，无韵之离骚”。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19《草船借箭》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A根据我国著名古典历史小说《三国演义》中有关“草船借箭”的情节改写的。草船借箭的故事发生在东汉末年。作者：罗贯中。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中心思想：故事以“借”为主线，按事情发展顺序进行叙述。先写了草船借箭的原因；接着写了诸葛亮做草船借箭的准备；然后重点写了草船借箭的经过；最后写了事情的结果，赞扬了诸葛亮的有胆有识、足智多谋、才智超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C诸葛亮：有胆有识、足智多谋、才智超群。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周瑜：智谋过人、妒贤忌能     鲁肃：忠厚老实     曹操：生性多疑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D《三国演义》中的故事还有“桃园三结义”“三顾茅庐”“火烧赤壁”“空城记” 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20《井阳冈》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A《景阳冈》是根据我国著名古典小说《水浒传》第二十三回选编的，作者：施耐庵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B中心思想：课文记叙了武松在阳谷县的一家酒店内开怀畅饮后，趁着酒兴上了景阳冈，赤手空拳打死猛虎的故事，表现了武松豪放、勇敢、倔强、机敏的英雄性格。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C注释    D全文按事情发展的顺序，依次写了喝酒、上冈、打虎、下冈。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E《水浒传》中还有很多个性人物：及时雨宋江、豹子头林冲、智多星吴用、黑旋风李逵、浪里白条张顺。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21《猴王出世》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A这篇略读课文节选自我国古典神话小说《西游记》第一回。作者吴承恩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B中心思想：课文主要写了花果山上一块仙石孕育了一只石猴，这石猴与群猴玩耍时，因敢于第一个跳进水帘洞，被群猴拜为猴王，表现了石猴活泼可爱、敢作敢为的特点。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52FF"/>
          <w:spacing w:val="8"/>
          <w:sz w:val="25"/>
          <w:szCs w:val="25"/>
          <w:bdr w:val="none" w:color="auto" w:sz="0" w:space="0"/>
          <w:shd w:val="clear" w:fill="FFFFFF"/>
        </w:rPr>
        <w:t>第六单元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A从古至今信息传递形式的主要发展经历：1、古代，驿差长途跋涉。2、近代，依靠交通工具的邮政系统。3、现代，电报、电话。4、当代，广播、电视和计算机网络。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B古人传递信息的方式：烽火、人传信、漂流瓶等。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C调查研究问题：1、确定研究的问题。2、定一个简单的研究计划。3、通过各种途径获取资料。4、形成自己的观点。5写简单的研究报告。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信息获取的途径：阅读书籍报刊、上网浏览、调查访问、观看影视节目、收听广播……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研究报告的写法：1、问题的提出2、调查方法3、调查情况和资料整理4、结论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第七单元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22《人物描写一组》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小嘎子和胖墩儿比赛摔跤》选自徐光耀的中篇小说《小兵张嘎》作者徐光耀，本文主要通过动作和心理活动的描写反映了小嘎子顽皮、机敏、争强好胜、有智谋、富有心计，胖墩儿忠厚老实的个性特点。【描写方法：动作描写和心理描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《临死前的严监生》选自清代吴敬梓的小说《儒林外史》本文主要通过动作描写及细节描写淋漓尽致、入木三分地刻画了严监生爱财胜过生命，极其吝啬的守财奴的形象。【动作描写及细节描写】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凤辣子”初见林黛玉》选自清代曹雪芹的长篇小说《红楼梦》本文从正面描写和侧面描写两个方面展示了王熙凤的性格特征，并主要通过肖像描写、语言描写及动作描写展示了一个泼辣张狂、口齿伶俐、善于阿谀奉承、见风使舵、喜欢使权弄势、炫耀特权和地位的人物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中国四大名著：《三国演义》、《水浒传》、《西游记》、《红楼梦》。【描写方法：正面描写和侧面描写。】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23《刷子李》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A本文选自冯骥才的《俗世奇人》。B刷子李：技艺高超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C作者抓住细节描写写出了师傅的超凡技艺和他的艺高胆大、自信、豪气千丈。文章最后一句话意思有：1、“刷子李”确实有绝活，这一绝活，要不是亲眼看见，怎么也不敢相信是真的，说明“刷子李”技艺高超。2、“刷子李”的绝活是他自我挑战、不断磨练的结果。3、“刷子李”的所言所行深深震撼了曹小三，让他感触很深，获益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24《金钱的魔力》：节选美国著名作家马克·吐温的短篇小说《百万英镑》。本文刻画了小市民以钱取人、金钱至上的丑态(文中人物：托德)，也刻画出了老板的唯利是图、世故圆滑、阿谀奉承、献媚讨好的丑态。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25《自己的花是给别人看的》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A作者季羡林，表达了自己对德国奇丽风景和与众不同风俗习惯的赞美之情。“人人为我，我为人人”，其中“我为人人”是说每个人心中要有他人，要有社会责任感，要用实际行动为大众着想，为社会尽到自己的义务。如果大家都这样想这样做就必然会换来“人人为我”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B“人人为我,我为人人。我觉得这一种境界是颇耐人寻味的。”为什么说这种境界“耐人寻味的？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答：因为德国人爱花，他们将花栽种在临街窗户外面，将最美的花给别人看，而自己走到街上有享受别人为自己创造的美，这种民族风情的境界是高尚的、无私的、实实在在的，人人都能享受到的，因此，耐人寻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微软雅黑" w:hAnsi="微软雅黑" w:eastAsia="微软雅黑" w:cs="微软雅黑"/>
          <w:i w:val="0"/>
          <w:caps w:val="0"/>
          <w:color w:val="333333"/>
          <w:spacing w:val="8"/>
          <w:sz w:val="25"/>
          <w:szCs w:val="25"/>
          <w:bdr w:val="none" w:color="auto" w:sz="0" w:space="0"/>
          <w:shd w:val="clear" w:fill="FFFFFF"/>
        </w:rPr>
        <w:t>26、《威尼斯的小艇》介绍了小艇的样子、船夫驾驶小艇的高超技术和小艇的重要作用。本文抓住了事物的特点并把人的活动和景物、风情结合起来，景、物、人相互联系。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17E6E"/>
    <w:rsid w:val="44D1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2018-05-10T03:28:00Z</dcterms:created>
  <dc:creator>Administrator</dc:creator>
  <cp:lastModifiedBy>Administrator</cp:lastModifiedBy>
  <dcterms:modified xsi:type="dcterms:W3CDTF">2018-05-10T03:29:16Z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