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华文楷体" w:hAnsi="华文楷体" w:eastAsia="华文楷体" w:cs="宋体"/>
          <w:kern w:val="0"/>
          <w:sz w:val="24"/>
          <w:szCs w:val="24"/>
        </w:rPr>
      </w:pPr>
      <w:bookmarkStart w:id="0" w:name="_GoBack"/>
      <w:bookmarkEnd w:id="0"/>
      <w:r>
        <w:rPr>
          <w:rFonts w:ascii="华文楷体" w:hAnsi="华文楷体" w:eastAsia="华文楷体" w:cs="宋体"/>
          <w:b/>
          <w:bCs/>
          <w:color w:val="FF4C00"/>
          <w:kern w:val="0"/>
          <w:sz w:val="24"/>
          <w:szCs w:val="24"/>
        </w:rPr>
        <w:t>第一单元 知识要点归纳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021EAA"/>
          <w:kern w:val="0"/>
          <w:szCs w:val="21"/>
        </w:rPr>
        <w:t>一、会写字及组词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1  春夏秋冬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春（春风）（春雨）（春天）（春日）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风（风雨）（风云）（大风）（东风）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冬（冬天）（立冬）（冬日）（冬雪）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雪（大雪）（风雪）（雪人）（雨雪）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花（开花）（花白）（雪花）（白花花）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飞（飞鸟）（飞天）（飞虫）（飞机）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入（入学）（入口）（出入）（入门）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2  姓氏歌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姓（姓名）（姓李）（姓王）（姓吴）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什（什么）（干什么）（为什么）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么（多么）（什么）（好么）（对么）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双（双手）（双目）（双耳）（双人）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国（中国）（国画）（立国）（国学）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王（国王）（王后）（王子）（大王）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方（对方）（大方）（比方）（东方）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3  小青蛙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青（青蛙）（青天）（青鱼）（青年）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清（清水）（清明）（清早）（清白）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气（天气）（力气）（和气）（正气）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晴（晴天）（晴好）（晴日）（晴空）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情（友情）（同情）（心情）（人情）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请（请问）（请人）（回请）（申请）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生（学生）（花生）（生气）（出生）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4  猜字谜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字（生字）（字画）（名字）（字体）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左（左右）（左手）（左耳）（姓左）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右（右手）（右耳）（左右）（山右）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红（红花）（火红）（口红）（红木）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时（小时）（时间）（有时）（四时）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动（生动）（动心）（开动）（动手）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万（万里）（万国）（万年）（十万）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021EAA"/>
          <w:kern w:val="0"/>
          <w:szCs w:val="21"/>
        </w:rPr>
        <w:t>二、易写错的字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春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：下面是“日”，不要写成“目”。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雪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：上面是雨字头，不要写成“雨”字。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入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：撇短捺长。姓：左边不要写成“忄”。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双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：左边最后一笔是点，不要写成捺。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国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：里面是“玉”，不要写成“王”。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方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：上面有“丶”，不要写成“万”。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气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：共四笔，不要写成“乞”。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晴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：左边是“日”，不要写成“目”。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字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：下面是“子”，不要写成“于”。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左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：被包部分是“工”，不要写成“土”。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万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：上面没有点，不要写成“方”。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021EAA"/>
          <w:kern w:val="0"/>
          <w:szCs w:val="21"/>
        </w:rPr>
        <w:t>三、会认字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霜　吹　落　降　飘　游　池　入　姓    氏　李　张　古　吴    赵　钱　孙　周    王　官　清　晴　眼　睛　保　护　害    事    情　请　让　病　相　遇　喜　欢    怕　言　互　令　动　万    纯　净　阴    雷　电　阵　冰　冻　夹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021EAA"/>
          <w:kern w:val="0"/>
          <w:szCs w:val="21"/>
        </w:rPr>
        <w:t>四、多音字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落   的   降　什  少   好   重　相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021EAA"/>
          <w:kern w:val="0"/>
          <w:szCs w:val="21"/>
        </w:rPr>
        <w:t>五、反义词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出——入　降——升  好——坏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清——浊　晴——阴  左——右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凉——热　爱护——伤害   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喜欢——厌烦   </w:t>
      </w:r>
      <w:r>
        <w:rPr>
          <w:rFonts w:hint="eastAsia" w:ascii="华文楷体" w:hAnsi="华文楷体" w:eastAsia="华文楷体" w:cs="宋体"/>
          <w:color w:val="333333"/>
          <w:kern w:val="0"/>
          <w:szCs w:val="21"/>
        </w:rPr>
        <w:t>广大</w:t>
      </w:r>
      <w:r>
        <w:rPr>
          <w:rFonts w:ascii="华文楷体" w:hAnsi="华文楷体" w:eastAsia="华文楷体" w:cs="Arial"/>
          <w:color w:val="333333"/>
          <w:kern w:val="0"/>
          <w:szCs w:val="21"/>
        </w:rPr>
        <w:t>——</w:t>
      </w:r>
      <w:r>
        <w:rPr>
          <w:rFonts w:hint="eastAsia" w:ascii="华文楷体" w:hAnsi="华文楷体" w:eastAsia="华文楷体" w:cs="宋体"/>
          <w:color w:val="333333"/>
          <w:kern w:val="0"/>
          <w:szCs w:val="21"/>
        </w:rPr>
        <w:t>窄小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021EAA"/>
          <w:kern w:val="0"/>
          <w:szCs w:val="21"/>
        </w:rPr>
        <w:t>六、近义词</w:t>
      </w:r>
    </w:p>
    <w:p>
      <w:pPr>
        <w:widowControl/>
        <w:shd w:val="clear" w:color="auto" w:fill="FFFFFF"/>
        <w:spacing w:line="315" w:lineRule="atLeas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hint="eastAsia" w:ascii="华文楷体" w:hAnsi="华文楷体" w:eastAsia="华文楷体" w:cs="宋体"/>
          <w:color w:val="444444"/>
          <w:kern w:val="0"/>
          <w:szCs w:val="21"/>
        </w:rPr>
        <w:t>保护</w:t>
      </w:r>
      <w:r>
        <w:rPr>
          <w:rFonts w:ascii="华文楷体" w:hAnsi="华文楷体" w:eastAsia="华文楷体" w:cs="Arial"/>
          <w:color w:val="333333"/>
          <w:kern w:val="0"/>
          <w:szCs w:val="21"/>
        </w:rPr>
        <w:t>——</w:t>
      </w:r>
      <w:r>
        <w:rPr>
          <w:rFonts w:hint="eastAsia" w:ascii="华文楷体" w:hAnsi="华文楷体" w:eastAsia="华文楷体" w:cs="宋体"/>
          <w:color w:val="333333"/>
          <w:kern w:val="0"/>
          <w:szCs w:val="21"/>
        </w:rPr>
        <w:t>爱护</w:t>
      </w:r>
      <w:r>
        <w:rPr>
          <w:rFonts w:ascii="华文楷体" w:hAnsi="华文楷体" w:eastAsia="华文楷体" w:cs="Arial"/>
          <w:color w:val="333333"/>
          <w:kern w:val="0"/>
          <w:szCs w:val="21"/>
        </w:rPr>
        <w:t>   </w:t>
      </w:r>
      <w:r>
        <w:rPr>
          <w:rFonts w:hint="eastAsia" w:ascii="华文楷体" w:hAnsi="华文楷体" w:eastAsia="华文楷体" w:cs="宋体"/>
          <w:color w:val="333333"/>
          <w:kern w:val="0"/>
          <w:szCs w:val="21"/>
        </w:rPr>
        <w:t>喜欢</w:t>
      </w:r>
      <w:r>
        <w:rPr>
          <w:rFonts w:ascii="华文楷体" w:hAnsi="华文楷体" w:eastAsia="华文楷体" w:cs="Arial"/>
          <w:color w:val="333333"/>
          <w:kern w:val="0"/>
          <w:szCs w:val="21"/>
        </w:rPr>
        <w:t>——</w:t>
      </w:r>
      <w:r>
        <w:rPr>
          <w:rFonts w:hint="eastAsia" w:ascii="华文楷体" w:hAnsi="华文楷体" w:eastAsia="华文楷体" w:cs="宋体"/>
          <w:color w:val="333333"/>
          <w:kern w:val="0"/>
          <w:szCs w:val="21"/>
        </w:rPr>
        <w:t>喜爱</w:t>
      </w:r>
    </w:p>
    <w:p>
      <w:pPr>
        <w:widowControl/>
        <w:shd w:val="clear" w:color="auto" w:fill="FFFFFF"/>
        <w:spacing w:line="315" w:lineRule="atLeas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hint="eastAsia" w:ascii="华文楷体" w:hAnsi="华文楷体" w:eastAsia="华文楷体" w:cs="宋体"/>
          <w:color w:val="333333"/>
          <w:kern w:val="0"/>
          <w:szCs w:val="21"/>
        </w:rPr>
        <w:br w:type="textWrapping"/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021EAA"/>
          <w:kern w:val="0"/>
          <w:szCs w:val="21"/>
        </w:rPr>
        <w:t>七、词语搭配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保护禾苗　保护眼睛　保护益鸟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爱护小青蛙　爱护公物　爱护小动物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021EAA"/>
          <w:kern w:val="0"/>
          <w:szCs w:val="21"/>
        </w:rPr>
        <w:t>八、好句积累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1.描写四季景物的诗句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00D100"/>
          <w:kern w:val="0"/>
          <w:szCs w:val="21"/>
        </w:rPr>
        <w:t>春：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不知细叶谁裁出，二月春风似剪刀。(唐·贺知章《咏柳》)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407600"/>
          <w:kern w:val="0"/>
          <w:szCs w:val="21"/>
        </w:rPr>
        <w:t>夏：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接天莲叶无穷碧，映日荷花别样红。(宋·杨万里《晓出净慈寺送林子方》)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FFA900"/>
          <w:kern w:val="0"/>
          <w:szCs w:val="21"/>
        </w:rPr>
        <w:t>秋：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停车坐爱枫林晚，霜叶红于二月花。(唐·杜牧《山行》)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797BAA"/>
          <w:kern w:val="0"/>
          <w:szCs w:val="21"/>
        </w:rPr>
        <w:t>冬：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千里黄云白日曛，北风吹雁雪纷纷。(唐·高适《别董大》)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2.关于青蛙的古诗句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 w:val="24"/>
          <w:szCs w:val="21"/>
        </w:rPr>
      </w:pP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instrText xml:space="preserve">EQ \* jc2 \* "Font:华文楷体" \* hps18 \o\ad(\s\up 11(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huáng</w:instrText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instrText xml:space="preserve">),黄)</w:instrText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instrText xml:space="preserve">EQ \* jc2 \* "Font:华文楷体" \* hps18 \o\ad(\s\up 11(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méi</w:instrText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instrText xml:space="preserve">),梅)</w:instrText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instrText xml:space="preserve">EQ \* jc2 \* "Font:华文楷体" \* hps18 \o\ad(\s\up 11(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shí</w:instrText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instrText xml:space="preserve">),时)</w:instrText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instrText xml:space="preserve">EQ \* jc2 \* "Font:华文楷体" \* hps18 \o\ad(\s\up 11(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jié</w:instrText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instrText xml:space="preserve">),节)</w:instrText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instrText xml:space="preserve">EQ \* jc2 \* "Font:华文楷体" \* hps18 \o\ad(\s\up 11(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jiā</w:instrText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instrText xml:space="preserve">),家)</w:instrText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instrText xml:space="preserve">EQ \* jc2 \* "Font:华文楷体" \* hps18 \o\ad(\s\up 11(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jiā</w:instrText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instrText xml:space="preserve">),家)</w:instrText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instrText xml:space="preserve">EQ \* jc2 \* "Font:华文楷体" \* hps18 \o\ad(\s\up 11(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yǔ</w:instrText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instrText xml:space="preserve">),雨)</w:instrText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t>，</w:t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instrText xml:space="preserve">EQ \* jc2 \* "Font:华文楷体" \* hps18 \o\ad(\s\up 11(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qīng</w:instrText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instrText xml:space="preserve">),青)</w:instrText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instrText xml:space="preserve">EQ \* jc2 \* "Font:华文楷体" \* hps18 \o\ad(\s\up 11(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cǎo</w:instrText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instrText xml:space="preserve">),草)</w:instrText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instrText xml:space="preserve">EQ \* jc2 \* "Font:华文楷体" \* hps18 \o\ad(\s\up 11(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chí</w:instrText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instrText xml:space="preserve">),池)</w:instrText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instrText xml:space="preserve">EQ \* jc2 \* "Font:华文楷体" \* hps18 \o\ad(\s\up 11(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táng</w:instrText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instrText xml:space="preserve">),塘)</w:instrText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instrText xml:space="preserve">EQ \* jc2 \* "Font:华文楷体" \* hps18 \o\ad(\s\up 11(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chù</w:instrText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instrText xml:space="preserve">),处)</w:instrText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instrText xml:space="preserve">EQ \* jc2 \* "Font:华文楷体" \* hps18 \o\ad(\s\up 11(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chù</w:instrText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instrText xml:space="preserve">),处)</w:instrText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instrText xml:space="preserve">EQ \* jc2 \* "Font:华文楷体" \* hps18 \o\ad(\s\up 11(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wā</w:instrText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instrText xml:space="preserve">),蛙)</w:instrText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t>。</w:t>
      </w:r>
      <w:r>
        <w:rPr>
          <w:rFonts w:ascii="华文楷体" w:hAnsi="华文楷体" w:eastAsia="华文楷体" w:cs="宋体"/>
          <w:color w:val="3E3E3E"/>
          <w:kern w:val="0"/>
          <w:sz w:val="24"/>
          <w:szCs w:val="21"/>
        </w:rPr>
        <w:t>(</w:t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instrText xml:space="preserve">EQ \* jc2 \* "Font:华文楷体" \* hps18 \o\ad(\s\up 11(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sòng</w:instrText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instrText xml:space="preserve">),宋)</w:instrText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fldChar w:fldCharType="end"/>
      </w:r>
      <w:r>
        <w:rPr>
          <w:rFonts w:ascii="华文楷体" w:hAnsi="华文楷体" w:eastAsia="华文楷体" w:cs="宋体"/>
          <w:color w:val="3E3E3E"/>
          <w:kern w:val="0"/>
          <w:sz w:val="24"/>
          <w:szCs w:val="21"/>
        </w:rPr>
        <w:t>·</w:t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instrText xml:space="preserve">EQ \* jc2 \* "Font:华文楷体" \* hps18 \o\ad(\s\up 11(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zhào</w:instrText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instrText xml:space="preserve">),赵)</w:instrText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instrText xml:space="preserve">EQ \* jc2 \* "Font:华文楷体" \* hps18 \o\ad(\s\up 11(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shī</w:instrText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instrText xml:space="preserve">),师)</w:instrText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instrText xml:space="preserve">EQ \* jc2 \* "Font:华文楷体" \* hps18 \o\ad(\s\up 11(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xiù</w:instrText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instrText xml:space="preserve">),秀)</w:instrText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t>《</w:t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instrText xml:space="preserve">EQ \* jc2 \* "Font:华文楷体" \* hps18 \o\ad(\s\up 11(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yuē</w:instrText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instrText xml:space="preserve">),约)</w:instrText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instrText xml:space="preserve">EQ \* jc2 \* "Font:华文楷体" \* hps18 \o\ad(\s\up 11(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kè</w:instrText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instrText xml:space="preserve">),客)</w:instrText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 w:val="24"/>
          <w:szCs w:val="21"/>
        </w:rPr>
        <w:t>》</w:t>
      </w:r>
      <w:r>
        <w:rPr>
          <w:rFonts w:ascii="华文楷体" w:hAnsi="华文楷体" w:eastAsia="华文楷体" w:cs="宋体"/>
          <w:color w:val="3E3E3E"/>
          <w:kern w:val="0"/>
          <w:sz w:val="24"/>
          <w:szCs w:val="21"/>
        </w:rPr>
        <w:t>)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dào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),稻)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huā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),花)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xiāng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),香)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lǐ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),里)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shuō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),说)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fēng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),丰)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nián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),年)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t>，</w: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tīng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),听)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qǔ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),取)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wā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),蛙)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shēng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),声)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yī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),一)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piàn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),片)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t>。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(</w: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sòng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),宋)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ascii="华文楷体" w:hAnsi="华文楷体" w:eastAsia="华文楷体" w:cs="宋体"/>
          <w:color w:val="3E3E3E"/>
          <w:kern w:val="0"/>
          <w:szCs w:val="21"/>
        </w:rPr>
        <w:t>·</w: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xīn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),辛)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qì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),弃)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jí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),疾)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t>《</w: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xī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),西)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jiāng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),江)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yuè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),月)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t>》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)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bó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),薄)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mù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),暮)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wā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),蛙)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shēng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),声)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lián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),连)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xiǎo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),晓)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nào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),闹)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t>，</w: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jīn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),今)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nián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),年)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tián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),田)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dào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),稻)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shí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),十)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fēn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),分)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qiū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),秋)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t>。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(</w: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sòng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),宋)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ascii="华文楷体" w:hAnsi="华文楷体" w:eastAsia="华文楷体" w:cs="宋体"/>
          <w:color w:val="3E3E3E"/>
          <w:kern w:val="0"/>
          <w:szCs w:val="21"/>
        </w:rPr>
        <w:t>·</w: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fàn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),范)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chéng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),成)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dà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),大)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t>《</w: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wǎn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),晚)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chūn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),春)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tián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),田)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yuán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),园)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zá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),杂)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xìng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),兴)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t>》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)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wā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),蛙)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shēng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),声)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lí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),篱)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luò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),落)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xià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),下)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t>，</w: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cǎo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),草)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sè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),色)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hù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),户)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tíng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),庭)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jiān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),间)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t>。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(</w: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táng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),唐)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ascii="华文楷体" w:hAnsi="华文楷体" w:eastAsia="华文楷体" w:cs="宋体"/>
          <w:color w:val="3E3E3E"/>
          <w:kern w:val="0"/>
          <w:szCs w:val="21"/>
        </w:rPr>
        <w:t>·</w: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zhāng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),张)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jí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),籍)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t>《</w: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guò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),过)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jiǎ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),贾)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dǎo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),岛)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yě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),野)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begin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EQ \* jc2 \* "Font:华文楷体" \* hps18 \o\ad(\s\up 9(</w:instrText>
      </w:r>
      <w:r>
        <w:rPr>
          <w:rFonts w:hint="eastAsia" w:ascii="华文楷体" w:hAnsi="华文楷体" w:eastAsia="华文楷体" w:cs="宋体"/>
          <w:color w:val="3E3E3E"/>
          <w:kern w:val="0"/>
          <w:sz w:val="18"/>
          <w:szCs w:val="21"/>
        </w:rPr>
        <w:instrText xml:space="preserve">jū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instrText xml:space="preserve">),居)</w:instrText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fldChar w:fldCharType="end"/>
      </w:r>
      <w:r>
        <w:rPr>
          <w:rFonts w:hint="eastAsia" w:ascii="华文楷体" w:hAnsi="华文楷体" w:eastAsia="华文楷体" w:cs="宋体"/>
          <w:color w:val="3E3E3E"/>
          <w:kern w:val="0"/>
          <w:szCs w:val="21"/>
        </w:rPr>
        <w:t>》</w:t>
      </w:r>
      <w:r>
        <w:rPr>
          <w:rFonts w:ascii="华文楷体" w:hAnsi="华文楷体" w:eastAsia="华文楷体" w:cs="宋体"/>
          <w:color w:val="3E3E3E"/>
          <w:kern w:val="0"/>
          <w:szCs w:val="21"/>
        </w:rPr>
        <w:t>)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b/>
          <w:bCs/>
          <w:color w:val="3E3E3E"/>
          <w:kern w:val="0"/>
          <w:szCs w:val="21"/>
        </w:rPr>
        <w:t>3.含有谜语的古诗</w:t>
      </w:r>
    </w:p>
    <w:p>
      <w:pPr>
        <w:widowControl/>
        <w:shd w:val="clear" w:color="auto" w:fill="FFFFFF"/>
        <w:jc w:val="left"/>
        <w:rPr>
          <w:rFonts w:ascii="华文楷体" w:hAnsi="华文楷体" w:eastAsia="华文楷体" w:cs="宋体"/>
          <w:color w:val="3E3E3E"/>
          <w:kern w:val="0"/>
          <w:szCs w:val="21"/>
        </w:rPr>
      </w:pPr>
      <w:r>
        <w:rPr>
          <w:rFonts w:ascii="华文楷体" w:hAnsi="华文楷体" w:eastAsia="华文楷体" w:cs="宋体"/>
          <w:color w:val="3E3E3E"/>
          <w:kern w:val="0"/>
          <w:szCs w:val="21"/>
        </w:rPr>
        <w:t>解落三秋叶，能开二月花。过江千尺浪，入竹万竿斜。(唐·李峤《风》)</w:t>
      </w:r>
    </w:p>
    <w:p>
      <w:pPr>
        <w:widowControl/>
        <w:shd w:val="clear" w:color="auto" w:fill="FFFFFF"/>
        <w:jc w:val="center"/>
        <w:rPr>
          <w:rStyle w:val="3"/>
          <w:rFonts w:ascii="华文楷体" w:hAnsi="华文楷体" w:eastAsia="华文楷体"/>
          <w:color w:val="FF4C00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rStyle w:val="3"/>
          <w:rFonts w:ascii="华文楷体" w:hAnsi="华文楷体" w:eastAsia="华文楷体"/>
          <w:color w:val="FF4C00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92F6A"/>
    <w:rsid w:val="0269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2018-02-03T01:14:00Z</dcterms:created>
  <dc:creator>Administrator</dc:creator>
  <cp:lastModifiedBy>Administrator</cp:lastModifiedBy>
  <dcterms:modified xsi:type="dcterms:W3CDTF">2018-02-03T01:14:57Z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